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5F30" w14:textId="77777777" w:rsidR="00CD2C77" w:rsidRPr="00B21200" w:rsidRDefault="00CD2C77" w:rsidP="00CD2C77">
      <w:pPr>
        <w:jc w:val="center"/>
        <w:rPr>
          <w:rFonts w:asciiTheme="minorHAnsi" w:hAnsiTheme="minorHAnsi"/>
          <w:b/>
          <w:sz w:val="22"/>
          <w:szCs w:val="22"/>
          <w:u w:val="single"/>
        </w:rPr>
      </w:pPr>
      <w:r w:rsidRPr="00B21200">
        <w:rPr>
          <w:rFonts w:asciiTheme="minorHAnsi" w:hAnsiTheme="minorHAnsi"/>
          <w:b/>
          <w:sz w:val="22"/>
          <w:szCs w:val="22"/>
          <w:u w:val="single"/>
        </w:rPr>
        <w:t xml:space="preserve">AAUP </w:t>
      </w:r>
      <w:r w:rsidR="00596864">
        <w:rPr>
          <w:rFonts w:asciiTheme="minorHAnsi" w:hAnsiTheme="minorHAnsi"/>
          <w:b/>
          <w:sz w:val="22"/>
          <w:szCs w:val="22"/>
          <w:u w:val="single"/>
        </w:rPr>
        <w:t xml:space="preserve">FOUNDATION </w:t>
      </w:r>
      <w:r w:rsidRPr="00B21200">
        <w:rPr>
          <w:rFonts w:asciiTheme="minorHAnsi" w:hAnsiTheme="minorHAnsi"/>
          <w:b/>
          <w:sz w:val="22"/>
          <w:szCs w:val="22"/>
          <w:u w:val="single"/>
        </w:rPr>
        <w:t>LEGAL DEFENSE FUND APPLICATION PROCESS</w:t>
      </w:r>
    </w:p>
    <w:p w14:paraId="37EE5F31" w14:textId="77777777" w:rsidR="00CD2C77" w:rsidRPr="00B21200" w:rsidRDefault="00CD2C77" w:rsidP="00CD2C77">
      <w:pPr>
        <w:jc w:val="center"/>
        <w:rPr>
          <w:rFonts w:asciiTheme="minorHAnsi" w:hAnsiTheme="minorHAnsi"/>
          <w:b/>
          <w:sz w:val="22"/>
          <w:szCs w:val="22"/>
          <w:u w:val="single"/>
        </w:rPr>
      </w:pPr>
    </w:p>
    <w:p w14:paraId="37EE5F32" w14:textId="77777777" w:rsidR="00CD2C77" w:rsidRDefault="00215026" w:rsidP="00B21200">
      <w:pPr>
        <w:ind w:left="-720" w:right="-720"/>
        <w:jc w:val="both"/>
        <w:rPr>
          <w:rFonts w:asciiTheme="minorHAnsi" w:hAnsiTheme="minorHAnsi"/>
          <w:sz w:val="22"/>
          <w:szCs w:val="22"/>
        </w:rPr>
      </w:pPr>
      <w:r>
        <w:rPr>
          <w:rFonts w:asciiTheme="minorHAnsi" w:hAnsiTheme="minorHAnsi"/>
          <w:sz w:val="22"/>
          <w:szCs w:val="22"/>
        </w:rPr>
        <w:t xml:space="preserve">In 1975 the predecessor </w:t>
      </w:r>
      <w:r w:rsidR="00CD2C77" w:rsidRPr="00B21200">
        <w:rPr>
          <w:rFonts w:asciiTheme="minorHAnsi" w:hAnsiTheme="minorHAnsi"/>
          <w:sz w:val="22"/>
          <w:szCs w:val="22"/>
        </w:rPr>
        <w:t>American Association of University Profes</w:t>
      </w:r>
      <w:r w:rsidR="00B21200" w:rsidRPr="00B21200">
        <w:rPr>
          <w:rFonts w:asciiTheme="minorHAnsi" w:hAnsiTheme="minorHAnsi"/>
          <w:sz w:val="22"/>
          <w:szCs w:val="22"/>
        </w:rPr>
        <w:t>sors</w:t>
      </w:r>
      <w:r>
        <w:rPr>
          <w:rFonts w:asciiTheme="minorHAnsi" w:hAnsiTheme="minorHAnsi"/>
          <w:sz w:val="22"/>
          <w:szCs w:val="22"/>
        </w:rPr>
        <w:t xml:space="preserve"> (AAUP) established </w:t>
      </w:r>
      <w:r w:rsidR="00B21200" w:rsidRPr="00B21200">
        <w:rPr>
          <w:rFonts w:asciiTheme="minorHAnsi" w:hAnsiTheme="minorHAnsi"/>
          <w:sz w:val="22"/>
          <w:szCs w:val="22"/>
        </w:rPr>
        <w:t>the Legal Defense Fund</w:t>
      </w:r>
      <w:r>
        <w:rPr>
          <w:rFonts w:asciiTheme="minorHAnsi" w:hAnsiTheme="minorHAnsi"/>
          <w:sz w:val="22"/>
          <w:szCs w:val="22"/>
        </w:rPr>
        <w:t xml:space="preserve"> (LDF). In 2013, AAUP restructured and now the AAUP Foundation maintains the LDF.  The LDF</w:t>
      </w:r>
      <w:r w:rsidR="00B21200" w:rsidRPr="00B21200">
        <w:rPr>
          <w:rFonts w:asciiTheme="minorHAnsi" w:hAnsiTheme="minorHAnsi"/>
          <w:sz w:val="22"/>
          <w:szCs w:val="22"/>
        </w:rPr>
        <w:t xml:space="preserve"> </w:t>
      </w:r>
      <w:r w:rsidR="00CD2C77" w:rsidRPr="00B21200">
        <w:rPr>
          <w:rFonts w:asciiTheme="minorHAnsi" w:hAnsiTheme="minorHAnsi"/>
          <w:sz w:val="22"/>
          <w:szCs w:val="22"/>
        </w:rPr>
        <w:t>provide</w:t>
      </w:r>
      <w:r w:rsidR="00B21200" w:rsidRPr="00B21200">
        <w:rPr>
          <w:rFonts w:asciiTheme="minorHAnsi" w:hAnsiTheme="minorHAnsi"/>
          <w:sz w:val="22"/>
          <w:szCs w:val="22"/>
        </w:rPr>
        <w:t>s</w:t>
      </w:r>
      <w:r w:rsidR="00CD2C77" w:rsidRPr="00B21200">
        <w:rPr>
          <w:rFonts w:asciiTheme="minorHAnsi" w:hAnsiTheme="minorHAnsi"/>
          <w:sz w:val="22"/>
          <w:szCs w:val="22"/>
        </w:rPr>
        <w:t xml:space="preserve"> </w:t>
      </w:r>
      <w:r>
        <w:rPr>
          <w:rFonts w:asciiTheme="minorHAnsi" w:hAnsiTheme="minorHAnsi"/>
          <w:sz w:val="22"/>
          <w:szCs w:val="22"/>
        </w:rPr>
        <w:t xml:space="preserve">financial assistance in cases at the trial and appellate levels that involve potential violations of AAUP policy and that have the potential for affecting higher education law, and preferably, precedential value. </w:t>
      </w:r>
      <w:r w:rsidR="00CD2C77" w:rsidRPr="00B21200">
        <w:rPr>
          <w:rFonts w:asciiTheme="minorHAnsi" w:hAnsiTheme="minorHAnsi"/>
          <w:sz w:val="22"/>
          <w:szCs w:val="22"/>
        </w:rPr>
        <w:t xml:space="preserve">  The </w:t>
      </w:r>
      <w:r>
        <w:rPr>
          <w:rFonts w:asciiTheme="minorHAnsi" w:hAnsiTheme="minorHAnsi"/>
          <w:sz w:val="22"/>
          <w:szCs w:val="22"/>
        </w:rPr>
        <w:t>LDF</w:t>
      </w:r>
      <w:r w:rsidR="00CD2C77" w:rsidRPr="00B21200">
        <w:rPr>
          <w:rFonts w:asciiTheme="minorHAnsi" w:hAnsiTheme="minorHAnsi"/>
          <w:sz w:val="22"/>
          <w:szCs w:val="22"/>
        </w:rPr>
        <w:t xml:space="preserve"> operates </w:t>
      </w:r>
      <w:r>
        <w:rPr>
          <w:rFonts w:asciiTheme="minorHAnsi" w:hAnsiTheme="minorHAnsi"/>
          <w:sz w:val="22"/>
          <w:szCs w:val="22"/>
        </w:rPr>
        <w:t>pursuant to</w:t>
      </w:r>
      <w:r w:rsidR="00CD2C77" w:rsidRPr="00B21200">
        <w:rPr>
          <w:rFonts w:asciiTheme="minorHAnsi" w:hAnsiTheme="minorHAnsi"/>
          <w:sz w:val="22"/>
          <w:szCs w:val="22"/>
        </w:rPr>
        <w:t xml:space="preserve"> guidelines</w:t>
      </w:r>
      <w:r>
        <w:rPr>
          <w:rFonts w:asciiTheme="minorHAnsi" w:hAnsiTheme="minorHAnsi"/>
          <w:sz w:val="22"/>
          <w:szCs w:val="22"/>
        </w:rPr>
        <w:t xml:space="preserve">, which are attached to the coversheet. </w:t>
      </w:r>
    </w:p>
    <w:p w14:paraId="37EE5F33" w14:textId="77777777" w:rsidR="00B21200" w:rsidRPr="00B21200" w:rsidRDefault="00B21200" w:rsidP="00B21200">
      <w:pPr>
        <w:ind w:left="-720" w:right="-720"/>
        <w:jc w:val="both"/>
        <w:rPr>
          <w:rFonts w:asciiTheme="minorHAnsi" w:hAnsiTheme="minorHAnsi"/>
          <w:sz w:val="22"/>
          <w:szCs w:val="22"/>
        </w:rPr>
      </w:pPr>
    </w:p>
    <w:p w14:paraId="37EE5F34" w14:textId="77777777" w:rsidR="00CD2C77" w:rsidRPr="00B21200" w:rsidRDefault="00CD2C77" w:rsidP="00B21200">
      <w:pPr>
        <w:ind w:left="-720" w:right="-720"/>
        <w:jc w:val="both"/>
        <w:rPr>
          <w:rFonts w:asciiTheme="minorHAnsi" w:hAnsiTheme="minorHAnsi"/>
          <w:sz w:val="22"/>
          <w:szCs w:val="22"/>
        </w:rPr>
      </w:pPr>
      <w:proofErr w:type="gramStart"/>
      <w:r w:rsidRPr="00B21200">
        <w:rPr>
          <w:rFonts w:asciiTheme="minorHAnsi" w:hAnsiTheme="minorHAnsi"/>
          <w:sz w:val="22"/>
          <w:szCs w:val="22"/>
        </w:rPr>
        <w:t>In order to</w:t>
      </w:r>
      <w:proofErr w:type="gramEnd"/>
      <w:r w:rsidRPr="00B21200">
        <w:rPr>
          <w:rFonts w:asciiTheme="minorHAnsi" w:hAnsiTheme="minorHAnsi"/>
          <w:sz w:val="22"/>
          <w:szCs w:val="22"/>
        </w:rPr>
        <w:t xml:space="preserve"> request assistance from the AAUP</w:t>
      </w:r>
      <w:r w:rsidR="00596864">
        <w:rPr>
          <w:rFonts w:asciiTheme="minorHAnsi" w:hAnsiTheme="minorHAnsi"/>
          <w:sz w:val="22"/>
          <w:szCs w:val="22"/>
        </w:rPr>
        <w:t xml:space="preserve"> Foundation</w:t>
      </w:r>
      <w:r w:rsidRPr="00B21200">
        <w:rPr>
          <w:rFonts w:asciiTheme="minorHAnsi" w:hAnsiTheme="minorHAnsi"/>
          <w:sz w:val="22"/>
          <w:szCs w:val="22"/>
        </w:rPr>
        <w:t xml:space="preserve">’s Legal Defense Fund, please submit your request in writing to the AAUP Legal Department via e-mail </w:t>
      </w:r>
      <w:hyperlink r:id="rId7" w:history="1">
        <w:r w:rsidRPr="00B21200">
          <w:rPr>
            <w:rStyle w:val="Hyperlink"/>
            <w:rFonts w:asciiTheme="minorHAnsi" w:hAnsiTheme="minorHAnsi"/>
            <w:sz w:val="22"/>
            <w:szCs w:val="22"/>
          </w:rPr>
          <w:t>legal.dept@aaup.org</w:t>
        </w:r>
      </w:hyperlink>
      <w:r w:rsidRPr="00B21200">
        <w:rPr>
          <w:rFonts w:asciiTheme="minorHAnsi" w:hAnsiTheme="minorHAnsi"/>
          <w:sz w:val="22"/>
          <w:szCs w:val="22"/>
        </w:rPr>
        <w:t xml:space="preserve"> or mail to:</w:t>
      </w:r>
    </w:p>
    <w:p w14:paraId="37EE5F35" w14:textId="77777777" w:rsidR="00CD2C77" w:rsidRPr="00B21200" w:rsidRDefault="00CD2C77" w:rsidP="00B21200">
      <w:pPr>
        <w:jc w:val="both"/>
        <w:rPr>
          <w:rFonts w:asciiTheme="minorHAnsi" w:hAnsiTheme="minorHAnsi"/>
          <w:sz w:val="22"/>
          <w:szCs w:val="22"/>
        </w:rPr>
      </w:pPr>
      <w:r w:rsidRPr="00B21200">
        <w:rPr>
          <w:rFonts w:asciiTheme="minorHAnsi" w:hAnsiTheme="minorHAnsi"/>
          <w:sz w:val="22"/>
          <w:szCs w:val="22"/>
        </w:rPr>
        <w:t>AAUP Foundation</w:t>
      </w:r>
    </w:p>
    <w:p w14:paraId="37EE5F36" w14:textId="77777777" w:rsidR="00CD2C77" w:rsidRPr="00B21200" w:rsidRDefault="00CD2C77" w:rsidP="00B21200">
      <w:pPr>
        <w:jc w:val="both"/>
        <w:rPr>
          <w:rFonts w:asciiTheme="minorHAnsi" w:hAnsiTheme="minorHAnsi"/>
          <w:sz w:val="22"/>
          <w:szCs w:val="22"/>
        </w:rPr>
      </w:pPr>
      <w:r w:rsidRPr="00B21200">
        <w:rPr>
          <w:rFonts w:asciiTheme="minorHAnsi" w:hAnsiTheme="minorHAnsi"/>
          <w:sz w:val="22"/>
          <w:szCs w:val="22"/>
        </w:rPr>
        <w:t>ATTN: Legal Department – Legal Defense Fund</w:t>
      </w:r>
    </w:p>
    <w:p w14:paraId="37EE5F39" w14:textId="15C1CCC6" w:rsidR="00CD2C77" w:rsidRPr="00B21200" w:rsidRDefault="002E2A30" w:rsidP="002E2A30">
      <w:pPr>
        <w:rPr>
          <w:rFonts w:asciiTheme="minorHAnsi" w:hAnsiTheme="minorHAnsi"/>
          <w:sz w:val="22"/>
          <w:szCs w:val="22"/>
        </w:rPr>
      </w:pPr>
      <w:r w:rsidRPr="002E2A30">
        <w:rPr>
          <w:rFonts w:asciiTheme="minorHAnsi" w:hAnsiTheme="minorHAnsi"/>
          <w:sz w:val="22"/>
          <w:szCs w:val="22"/>
        </w:rPr>
        <w:t>555 New Jersey Ave NW, Suite 600</w:t>
      </w:r>
      <w:r>
        <w:rPr>
          <w:rFonts w:asciiTheme="minorHAnsi" w:hAnsiTheme="minorHAnsi"/>
          <w:sz w:val="22"/>
          <w:szCs w:val="22"/>
        </w:rPr>
        <w:br/>
      </w:r>
      <w:r w:rsidRPr="002E2A30">
        <w:rPr>
          <w:rFonts w:asciiTheme="minorHAnsi" w:hAnsiTheme="minorHAnsi"/>
          <w:sz w:val="22"/>
          <w:szCs w:val="22"/>
        </w:rPr>
        <w:t>Washington, DC 20001</w:t>
      </w:r>
    </w:p>
    <w:p w14:paraId="2026990B" w14:textId="77777777" w:rsidR="002E2A30" w:rsidRDefault="002E2A30" w:rsidP="00B21200">
      <w:pPr>
        <w:ind w:left="-720"/>
        <w:jc w:val="both"/>
        <w:rPr>
          <w:rFonts w:asciiTheme="minorHAnsi" w:hAnsiTheme="minorHAnsi"/>
          <w:sz w:val="22"/>
          <w:szCs w:val="22"/>
        </w:rPr>
      </w:pPr>
    </w:p>
    <w:p w14:paraId="37EE5F3A" w14:textId="46D979E8" w:rsidR="00CD2C77" w:rsidRPr="00B21200" w:rsidRDefault="00CD2C77" w:rsidP="00B21200">
      <w:pPr>
        <w:ind w:left="-720"/>
        <w:jc w:val="both"/>
        <w:rPr>
          <w:rFonts w:asciiTheme="minorHAnsi" w:hAnsiTheme="minorHAnsi"/>
          <w:sz w:val="22"/>
          <w:szCs w:val="22"/>
        </w:rPr>
      </w:pPr>
      <w:r w:rsidRPr="00B21200">
        <w:rPr>
          <w:rFonts w:asciiTheme="minorHAnsi" w:hAnsiTheme="minorHAnsi"/>
          <w:sz w:val="22"/>
          <w:szCs w:val="22"/>
        </w:rPr>
        <w:t>Your request should include the following:</w:t>
      </w:r>
    </w:p>
    <w:p w14:paraId="37EE5F3B" w14:textId="77777777" w:rsidR="00CD2C77" w:rsidRPr="00B21200" w:rsidRDefault="00CD2C77" w:rsidP="002922C6">
      <w:pPr>
        <w:pStyle w:val="ListParagraph"/>
        <w:ind w:left="360"/>
        <w:jc w:val="both"/>
        <w:rPr>
          <w:b/>
          <w:u w:val="single"/>
        </w:rPr>
      </w:pPr>
    </w:p>
    <w:p w14:paraId="37EE5F3C" w14:textId="77777777" w:rsidR="00CD2C77" w:rsidRPr="00B21200" w:rsidRDefault="00CD2C77" w:rsidP="00B21200">
      <w:pPr>
        <w:pStyle w:val="ListParagraph"/>
        <w:numPr>
          <w:ilvl w:val="0"/>
          <w:numId w:val="1"/>
        </w:numPr>
        <w:ind w:left="360"/>
        <w:jc w:val="both"/>
        <w:rPr>
          <w:b/>
          <w:u w:val="single"/>
        </w:rPr>
      </w:pPr>
      <w:r w:rsidRPr="00B21200">
        <w:t xml:space="preserve">Names of all parties to the litigation, including the name and location of the University or College involved in the dispute. </w:t>
      </w:r>
    </w:p>
    <w:p w14:paraId="37EE5F3D" w14:textId="77777777" w:rsidR="00CD2C77" w:rsidRPr="00B21200" w:rsidRDefault="00CD2C77" w:rsidP="00B21200">
      <w:pPr>
        <w:pStyle w:val="ListParagraph"/>
        <w:numPr>
          <w:ilvl w:val="0"/>
          <w:numId w:val="1"/>
        </w:numPr>
        <w:ind w:left="360"/>
        <w:jc w:val="both"/>
        <w:rPr>
          <w:b/>
          <w:u w:val="single"/>
        </w:rPr>
      </w:pPr>
      <w:r w:rsidRPr="00B21200">
        <w:t xml:space="preserve">The name and jurisdiction of the Court where the case is pending. </w:t>
      </w:r>
    </w:p>
    <w:p w14:paraId="37EE5F3E" w14:textId="77777777" w:rsidR="00CD2C77" w:rsidRPr="00B21200" w:rsidRDefault="00CD2C77" w:rsidP="00B21200">
      <w:pPr>
        <w:pStyle w:val="ListParagraph"/>
        <w:numPr>
          <w:ilvl w:val="0"/>
          <w:numId w:val="1"/>
        </w:numPr>
        <w:ind w:left="360"/>
        <w:jc w:val="both"/>
        <w:rPr>
          <w:b/>
          <w:u w:val="single"/>
        </w:rPr>
      </w:pPr>
      <w:r w:rsidRPr="00B21200">
        <w:t xml:space="preserve">The number assigned to your case by the Court of jurisdiction. </w:t>
      </w:r>
    </w:p>
    <w:p w14:paraId="37EE5F3F" w14:textId="77777777" w:rsidR="00CD2C77" w:rsidRPr="00B21200" w:rsidRDefault="00CD2C77" w:rsidP="00B21200">
      <w:pPr>
        <w:pStyle w:val="ListParagraph"/>
        <w:numPr>
          <w:ilvl w:val="0"/>
          <w:numId w:val="1"/>
        </w:numPr>
        <w:ind w:left="360"/>
        <w:jc w:val="both"/>
        <w:rPr>
          <w:b/>
          <w:u w:val="single"/>
        </w:rPr>
      </w:pPr>
      <w:r w:rsidRPr="00B21200">
        <w:t>Copies of the following legal documents applicable to your case:</w:t>
      </w:r>
    </w:p>
    <w:p w14:paraId="37EE5F40" w14:textId="77777777" w:rsidR="00CD2C77" w:rsidRPr="00B21200" w:rsidRDefault="00CD2C77" w:rsidP="00B21200">
      <w:pPr>
        <w:pStyle w:val="ListParagraph"/>
        <w:numPr>
          <w:ilvl w:val="1"/>
          <w:numId w:val="1"/>
        </w:numPr>
        <w:ind w:left="1080"/>
        <w:jc w:val="both"/>
        <w:rPr>
          <w:b/>
          <w:u w:val="single"/>
        </w:rPr>
      </w:pPr>
      <w:r w:rsidRPr="00B21200">
        <w:t xml:space="preserve">Original Complaint and any subsequent amended Complaints. </w:t>
      </w:r>
    </w:p>
    <w:p w14:paraId="37EE5F41" w14:textId="77777777" w:rsidR="00CD2C77" w:rsidRPr="00B21200" w:rsidRDefault="00CD2C77" w:rsidP="00B21200">
      <w:pPr>
        <w:pStyle w:val="ListParagraph"/>
        <w:numPr>
          <w:ilvl w:val="1"/>
          <w:numId w:val="1"/>
        </w:numPr>
        <w:ind w:left="1080"/>
        <w:jc w:val="both"/>
        <w:rPr>
          <w:b/>
          <w:u w:val="single"/>
        </w:rPr>
      </w:pPr>
      <w:r w:rsidRPr="00B21200">
        <w:t xml:space="preserve">Answer to the Complaint and any subsequent amended </w:t>
      </w:r>
      <w:r w:rsidR="003152BC">
        <w:t>Answers</w:t>
      </w:r>
      <w:r w:rsidRPr="00B21200">
        <w:t xml:space="preserve">.  </w:t>
      </w:r>
    </w:p>
    <w:p w14:paraId="37EE5F42" w14:textId="77777777" w:rsidR="00CD2C77" w:rsidRPr="00B21200" w:rsidRDefault="00CD2C77" w:rsidP="003152BC">
      <w:pPr>
        <w:pStyle w:val="ListParagraph"/>
        <w:numPr>
          <w:ilvl w:val="0"/>
          <w:numId w:val="1"/>
        </w:numPr>
        <w:ind w:left="360"/>
        <w:jc w:val="both"/>
      </w:pPr>
      <w:r w:rsidRPr="00B21200">
        <w:t xml:space="preserve">All </w:t>
      </w:r>
      <w:r w:rsidR="003152BC">
        <w:t xml:space="preserve">court decisions related to your case. </w:t>
      </w:r>
    </w:p>
    <w:p w14:paraId="37EE5F43" w14:textId="77777777" w:rsidR="00CD2C77" w:rsidRPr="00B21200" w:rsidRDefault="00CD2C77" w:rsidP="00B21200">
      <w:pPr>
        <w:pStyle w:val="ListParagraph"/>
        <w:numPr>
          <w:ilvl w:val="0"/>
          <w:numId w:val="1"/>
        </w:numPr>
        <w:ind w:left="360"/>
        <w:jc w:val="both"/>
      </w:pPr>
      <w:r w:rsidRPr="00B21200">
        <w:t>Copies of any news coverage regarding your case</w:t>
      </w:r>
    </w:p>
    <w:p w14:paraId="37EE5F44" w14:textId="77777777" w:rsidR="00CD2C77" w:rsidRDefault="00CD2C77" w:rsidP="00CD2C77">
      <w:pPr>
        <w:jc w:val="both"/>
        <w:rPr>
          <w:rFonts w:asciiTheme="minorHAnsi" w:hAnsiTheme="minorHAnsi"/>
          <w:sz w:val="22"/>
          <w:szCs w:val="22"/>
        </w:rPr>
      </w:pPr>
      <w:r w:rsidRPr="00B21200">
        <w:rPr>
          <w:rFonts w:asciiTheme="minorHAnsi" w:hAnsiTheme="minorHAnsi"/>
          <w:sz w:val="22"/>
          <w:szCs w:val="22"/>
        </w:rPr>
        <w:t xml:space="preserve">*When sending documents, please send copies only; we cannot return </w:t>
      </w:r>
      <w:proofErr w:type="gramStart"/>
      <w:r w:rsidRPr="00B21200">
        <w:rPr>
          <w:rFonts w:asciiTheme="minorHAnsi" w:hAnsiTheme="minorHAnsi"/>
          <w:sz w:val="22"/>
          <w:szCs w:val="22"/>
        </w:rPr>
        <w:t>originals.*</w:t>
      </w:r>
      <w:proofErr w:type="gramEnd"/>
    </w:p>
    <w:p w14:paraId="37EE5F45" w14:textId="77777777" w:rsidR="00B21200" w:rsidRPr="00B21200" w:rsidRDefault="00B21200" w:rsidP="00CD2C77">
      <w:pPr>
        <w:jc w:val="both"/>
        <w:rPr>
          <w:rFonts w:asciiTheme="minorHAnsi" w:hAnsiTheme="minorHAnsi"/>
          <w:sz w:val="22"/>
          <w:szCs w:val="22"/>
        </w:rPr>
      </w:pPr>
    </w:p>
    <w:p w14:paraId="37EE5F46" w14:textId="77777777" w:rsidR="00CD2C77" w:rsidRPr="00B21200" w:rsidRDefault="00CD2C77" w:rsidP="00B21200">
      <w:pPr>
        <w:ind w:left="-720" w:right="-720"/>
        <w:jc w:val="both"/>
        <w:rPr>
          <w:rFonts w:asciiTheme="minorHAnsi" w:hAnsiTheme="minorHAnsi"/>
          <w:sz w:val="22"/>
          <w:szCs w:val="22"/>
        </w:rPr>
      </w:pPr>
      <w:r w:rsidRPr="00B21200">
        <w:rPr>
          <w:rFonts w:asciiTheme="minorHAnsi" w:hAnsiTheme="minorHAnsi"/>
          <w:sz w:val="22"/>
          <w:szCs w:val="22"/>
        </w:rPr>
        <w:t xml:space="preserve">The AAUP Legal Office and </w:t>
      </w:r>
      <w:r w:rsidR="00596864">
        <w:rPr>
          <w:rFonts w:asciiTheme="minorHAnsi" w:hAnsiTheme="minorHAnsi"/>
          <w:sz w:val="22"/>
          <w:szCs w:val="22"/>
        </w:rPr>
        <w:t xml:space="preserve">AAUP Foundation </w:t>
      </w:r>
      <w:r w:rsidRPr="00B21200">
        <w:rPr>
          <w:rFonts w:asciiTheme="minorHAnsi" w:hAnsiTheme="minorHAnsi"/>
          <w:sz w:val="22"/>
          <w:szCs w:val="22"/>
        </w:rPr>
        <w:t xml:space="preserve">Legal Defense Fund Governing Board will strive to review your request in a timely manner but please allow a </w:t>
      </w:r>
      <w:r w:rsidRPr="00B21200">
        <w:rPr>
          <w:rFonts w:asciiTheme="minorHAnsi" w:hAnsiTheme="minorHAnsi"/>
          <w:sz w:val="22"/>
          <w:szCs w:val="22"/>
          <w:u w:val="single"/>
        </w:rPr>
        <w:t>minimum of 30 days</w:t>
      </w:r>
      <w:r w:rsidRPr="00B21200">
        <w:rPr>
          <w:rFonts w:asciiTheme="minorHAnsi" w:hAnsiTheme="minorHAnsi"/>
          <w:sz w:val="22"/>
          <w:szCs w:val="22"/>
        </w:rPr>
        <w:t xml:space="preserve"> for us to evaluate your request for funding.</w:t>
      </w:r>
    </w:p>
    <w:p w14:paraId="37EE5F47" w14:textId="77777777" w:rsidR="002558C3" w:rsidRPr="00B21200" w:rsidRDefault="002558C3" w:rsidP="002558C3">
      <w:pPr>
        <w:pStyle w:val="NoSpacing"/>
        <w:tabs>
          <w:tab w:val="left" w:pos="-630"/>
        </w:tabs>
        <w:ind w:left="-720" w:right="-720"/>
        <w:jc w:val="both"/>
      </w:pPr>
    </w:p>
    <w:p w14:paraId="37EE5F48" w14:textId="77777777" w:rsidR="002558C3" w:rsidRPr="00B21200" w:rsidRDefault="002558C3" w:rsidP="002558C3">
      <w:pPr>
        <w:pStyle w:val="NoSpacing"/>
        <w:tabs>
          <w:tab w:val="left" w:pos="-630"/>
        </w:tabs>
        <w:ind w:left="-720" w:right="-720"/>
        <w:jc w:val="both"/>
      </w:pPr>
    </w:p>
    <w:p w14:paraId="37EE5F49" w14:textId="77777777" w:rsidR="002558C3" w:rsidRPr="00B21200" w:rsidRDefault="002558C3" w:rsidP="002558C3">
      <w:pPr>
        <w:pStyle w:val="NoSpacing"/>
        <w:tabs>
          <w:tab w:val="left" w:pos="-630"/>
        </w:tabs>
        <w:ind w:left="-720" w:right="-720"/>
        <w:jc w:val="both"/>
      </w:pPr>
    </w:p>
    <w:sectPr w:rsidR="002558C3" w:rsidRPr="00B21200" w:rsidSect="00AF3E6C">
      <w:headerReference w:type="even" r:id="rId8"/>
      <w:headerReference w:type="default" r:id="rId9"/>
      <w:footerReference w:type="even" r:id="rId10"/>
      <w:footerReference w:type="default" r:id="rId11"/>
      <w:headerReference w:type="first" r:id="rId12"/>
      <w:footerReference w:type="first" r:id="rId13"/>
      <w:pgSz w:w="12240" w:h="15840"/>
      <w:pgMar w:top="1526"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9E4D" w14:textId="77777777" w:rsidR="00424970" w:rsidRDefault="00424970" w:rsidP="006C64E5">
      <w:r>
        <w:separator/>
      </w:r>
    </w:p>
  </w:endnote>
  <w:endnote w:type="continuationSeparator" w:id="0">
    <w:p w14:paraId="38FFD7B4" w14:textId="77777777" w:rsidR="00424970" w:rsidRDefault="00424970" w:rsidP="006C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BE-Regular">
    <w:altName w:val="Akzidenz Grotesk BE Regular"/>
    <w:panose1 w:val="00000000000000000000"/>
    <w:charset w:val="4D"/>
    <w:family w:val="auto"/>
    <w:notTrueType/>
    <w:pitch w:val="default"/>
    <w:sig w:usb0="00000003" w:usb1="00000000" w:usb2="00000000" w:usb3="00000000" w:csb0="00000001" w:csb1="00000000"/>
  </w:font>
  <w:font w:name="AkzidenzGroteskBE-Md">
    <w:altName w:val="Akzidenz Grotesk BE M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B579" w14:textId="77777777" w:rsidR="00452D48" w:rsidRDefault="0045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C793" w14:textId="77777777" w:rsidR="00452D48" w:rsidRDefault="0045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A647" w14:textId="77777777" w:rsidR="00452D48" w:rsidRDefault="0045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95FE" w14:textId="77777777" w:rsidR="00424970" w:rsidRDefault="00424970" w:rsidP="006C64E5">
      <w:bookmarkStart w:id="0" w:name="_Hlk121483732"/>
      <w:bookmarkEnd w:id="0"/>
      <w:r>
        <w:separator/>
      </w:r>
    </w:p>
  </w:footnote>
  <w:footnote w:type="continuationSeparator" w:id="0">
    <w:p w14:paraId="05E0A471" w14:textId="77777777" w:rsidR="00424970" w:rsidRDefault="00424970" w:rsidP="006C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A876" w14:textId="77777777" w:rsidR="00452D48" w:rsidRDefault="0045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5F4E" w14:textId="77777777" w:rsidR="00F11B9D" w:rsidRDefault="00F11B9D" w:rsidP="002922C6">
    <w:pPr>
      <w:ind w:left="-720" w:right="-720"/>
    </w:pPr>
  </w:p>
  <w:p w14:paraId="37EE5F4F" w14:textId="77777777" w:rsidR="002A26A4" w:rsidRDefault="002A26A4" w:rsidP="00AF3E6C">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5F50" w14:textId="0EC011D4" w:rsidR="006C64E5" w:rsidRDefault="00CE6D38" w:rsidP="006C64E5">
    <w:pPr>
      <w:pStyle w:val="Header"/>
      <w:tabs>
        <w:tab w:val="clear" w:pos="9360"/>
        <w:tab w:val="right" w:pos="8640"/>
      </w:tabs>
      <w:ind w:right="-720"/>
      <w:jc w:val="right"/>
      <w:rPr>
        <w:rFonts w:ascii="Calibri" w:hAnsi="Calibri" w:cs="AkzidenzGroteskBE-Regular"/>
        <w:sz w:val="19"/>
        <w:szCs w:val="18"/>
      </w:rPr>
    </w:pPr>
    <w:r>
      <w:rPr>
        <w:noProof/>
      </w:rPr>
      <mc:AlternateContent>
        <mc:Choice Requires="wps">
          <w:drawing>
            <wp:anchor distT="0" distB="0" distL="114300" distR="114300" simplePos="0" relativeHeight="251658240" behindDoc="0" locked="0" layoutInCell="1" allowOverlap="1" wp14:anchorId="4A1E95B1" wp14:editId="73AEB860">
              <wp:simplePos x="0" y="0"/>
              <wp:positionH relativeFrom="column">
                <wp:posOffset>-639445</wp:posOffset>
              </wp:positionH>
              <wp:positionV relativeFrom="paragraph">
                <wp:posOffset>-278765</wp:posOffset>
              </wp:positionV>
              <wp:extent cx="6985000" cy="11430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114300"/>
                      </a:xfrm>
                      <a:prstGeom prst="rect">
                        <a:avLst/>
                      </a:prstGeom>
                      <a:solidFill>
                        <a:srgbClr val="0121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3CBD6" id="Rectangle 2" o:spid="_x0000_s1026" style="position:absolute;margin-left:-50.35pt;margin-top:-21.95pt;width:550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" fillcolor="#012169" stroked="f"/>
          </w:pict>
        </mc:Fallback>
      </mc:AlternateContent>
    </w:r>
    <w:r w:rsidR="006C64E5">
      <w:t xml:space="preserve">                                     </w:t>
    </w:r>
    <w:r w:rsidR="006C64E5" w:rsidRPr="00992833">
      <w:rPr>
        <w:rFonts w:ascii="Calibri" w:hAnsi="Calibri"/>
        <w:sz w:val="19"/>
      </w:rPr>
      <w:t xml:space="preserve"> </w:t>
    </w:r>
    <w:r w:rsidR="006C64E5">
      <w:rPr>
        <w:rFonts w:ascii="Calibri" w:hAnsi="Calibri"/>
        <w:sz w:val="19"/>
      </w:rPr>
      <w:t xml:space="preserve"> </w:t>
    </w:r>
    <w:r w:rsidR="00050B02" w:rsidRPr="00F7725E">
      <w:rPr>
        <w:rFonts w:ascii="Calibri" w:hAnsi="Calibri" w:cs="AkzidenzGroteskBE-Regular"/>
        <w:color w:val="808080" w:themeColor="background1" w:themeShade="80"/>
        <w:sz w:val="19"/>
        <w:szCs w:val="18"/>
      </w:rPr>
      <w:t>555 New Jersey Ave NW, Suite 600</w:t>
    </w:r>
    <w:r w:rsidR="00050B02">
      <w:rPr>
        <w:rFonts w:ascii="Calibri" w:hAnsi="Calibri" w:cs="AkzidenzGroteskBE-Regular"/>
        <w:color w:val="808080" w:themeColor="background1" w:themeShade="80"/>
        <w:sz w:val="19"/>
        <w:szCs w:val="18"/>
      </w:rPr>
      <w:t xml:space="preserve">, </w:t>
    </w:r>
    <w:r w:rsidR="00050B02" w:rsidRPr="00F7725E">
      <w:rPr>
        <w:rFonts w:ascii="Calibri" w:hAnsi="Calibri" w:cs="AkzidenzGroteskBE-Regular"/>
        <w:color w:val="808080" w:themeColor="background1" w:themeShade="80"/>
        <w:sz w:val="19"/>
        <w:szCs w:val="18"/>
      </w:rPr>
      <w:t>Washington, DC 20001</w:t>
    </w:r>
  </w:p>
  <w:p w14:paraId="37EE5F51" w14:textId="377A52A1" w:rsidR="00AF3E6C" w:rsidRDefault="006C64E5" w:rsidP="006C64E5">
    <w:pPr>
      <w:pStyle w:val="Header"/>
      <w:tabs>
        <w:tab w:val="clear" w:pos="9360"/>
        <w:tab w:val="right" w:pos="8640"/>
      </w:tabs>
      <w:ind w:right="-720"/>
      <w:jc w:val="right"/>
      <w:rPr>
        <w:rFonts w:ascii="Calibri" w:hAnsi="Calibri" w:cs="AkzidenzGroteskBE-Md"/>
        <w:b/>
        <w:spacing w:val="-4"/>
        <w:sz w:val="18"/>
        <w:szCs w:val="18"/>
      </w:rPr>
    </w:pPr>
    <w:r w:rsidRPr="00992833">
      <w:rPr>
        <w:rFonts w:ascii="Calibri" w:hAnsi="Calibri" w:cs="AkzidenzGroteskBE-Md"/>
        <w:b/>
        <w:caps/>
        <w:spacing w:val="-4"/>
        <w:sz w:val="20"/>
        <w:szCs w:val="16"/>
      </w:rPr>
      <w:tab/>
    </w:r>
    <w:r w:rsidR="00E07648" w:rsidRPr="00A52644">
      <w:rPr>
        <w:rFonts w:ascii="Calibri" w:eastAsia="Calibri" w:hAnsi="Calibri" w:cs="AkzidenzGroteskBE-Md"/>
        <w:b/>
        <w:caps/>
        <w:color w:val="808080"/>
        <w:spacing w:val="-4"/>
        <w:sz w:val="18"/>
        <w:szCs w:val="16"/>
      </w:rPr>
      <w:t>Phone</w:t>
    </w:r>
    <w:r w:rsidR="00E07648" w:rsidRPr="00A52644">
      <w:rPr>
        <w:rFonts w:ascii="Calibri" w:eastAsia="Calibri" w:hAnsi="Calibri" w:cs="AkzidenzGroteskBE-Md"/>
        <w:b/>
        <w:caps/>
        <w:spacing w:val="-4"/>
        <w:sz w:val="18"/>
        <w:szCs w:val="16"/>
      </w:rPr>
      <w:t>:</w:t>
    </w:r>
    <w:r w:rsidR="00E07648" w:rsidRPr="00A52644">
      <w:rPr>
        <w:rFonts w:ascii="Calibri" w:eastAsia="Calibri" w:hAnsi="Calibri" w:cs="AkzidenzGroteskBE-Regular"/>
        <w:spacing w:val="-4"/>
        <w:sz w:val="20"/>
        <w:szCs w:val="18"/>
      </w:rPr>
      <w:t xml:space="preserve"> </w:t>
    </w:r>
    <w:r w:rsidR="00E07648" w:rsidRPr="00A52644">
      <w:rPr>
        <w:rFonts w:ascii="Calibri" w:eastAsia="Calibri" w:hAnsi="Calibri" w:cs="AkzidenzGroteskBE-Regular"/>
        <w:color w:val="808080"/>
        <w:spacing w:val="-4"/>
        <w:sz w:val="19"/>
        <w:szCs w:val="18"/>
      </w:rPr>
      <w:t>202.737.5900</w:t>
    </w:r>
    <w:r w:rsidR="00E07648" w:rsidRPr="00A52644">
      <w:rPr>
        <w:rFonts w:ascii="Calibri" w:eastAsia="Calibri" w:hAnsi="Calibri" w:cs="AkzidenzGroteskBE-Regular"/>
        <w:color w:val="808080"/>
        <w:spacing w:val="-4"/>
        <w:sz w:val="16"/>
        <w:szCs w:val="18"/>
      </w:rPr>
      <w:t xml:space="preserve"> •</w:t>
    </w:r>
    <w:r w:rsidR="00E07648" w:rsidRPr="00A52644">
      <w:rPr>
        <w:rFonts w:ascii="Calibri" w:eastAsia="Calibri" w:hAnsi="Calibri" w:cs="AkzidenzGroteskBE-Regular"/>
        <w:color w:val="808080"/>
        <w:spacing w:val="-4"/>
        <w:sz w:val="20"/>
        <w:szCs w:val="18"/>
      </w:rPr>
      <w:t xml:space="preserve"> </w:t>
    </w:r>
    <w:r w:rsidR="00E07648" w:rsidRPr="00A52644">
      <w:rPr>
        <w:rFonts w:ascii="Calibri" w:eastAsia="Calibri" w:hAnsi="Calibri" w:cs="AkzidenzGroteskBE-Md"/>
        <w:b/>
        <w:color w:val="012169"/>
        <w:spacing w:val="-4"/>
        <w:sz w:val="18"/>
        <w:szCs w:val="18"/>
      </w:rPr>
      <w:t>www.aaupfoundation.org</w:t>
    </w:r>
    <w:r w:rsidR="00E07648" w:rsidRPr="00A52644">
      <w:rPr>
        <w:rFonts w:ascii="Calibri" w:eastAsia="Calibri" w:hAnsi="Calibri" w:cs="AkzidenzGroteskBE-Md"/>
        <w:b/>
        <w:color w:val="012169"/>
        <w:spacing w:val="-4"/>
        <w:sz w:val="18"/>
        <w:szCs w:val="18"/>
      </w:rPr>
      <w:softHyphen/>
      <w:t xml:space="preserve">              </w:t>
    </w:r>
  </w:p>
  <w:p w14:paraId="37EE5F52" w14:textId="77777777" w:rsidR="00AF3E6C" w:rsidRDefault="00807F53" w:rsidP="00807F53">
    <w:pPr>
      <w:pStyle w:val="Header"/>
      <w:tabs>
        <w:tab w:val="clear" w:pos="9360"/>
        <w:tab w:val="right" w:pos="8640"/>
      </w:tabs>
      <w:ind w:left="-1170" w:right="-720"/>
      <w:rPr>
        <w:rFonts w:ascii="Calibri" w:hAnsi="Calibri" w:cs="AkzidenzGroteskBE-Md"/>
        <w:b/>
        <w:spacing w:val="-4"/>
        <w:sz w:val="18"/>
        <w:szCs w:val="18"/>
      </w:rPr>
    </w:pPr>
    <w:r>
      <w:rPr>
        <w:rFonts w:ascii="Calibri" w:hAnsi="Calibri" w:cs="AkzidenzGroteskBE-Md"/>
        <w:b/>
        <w:noProof/>
        <w:spacing w:val="-4"/>
        <w:sz w:val="18"/>
        <w:szCs w:val="18"/>
      </w:rPr>
      <w:drawing>
        <wp:inline distT="0" distB="0" distL="0" distR="0" wp14:anchorId="37EE5F56" wp14:editId="37EE5F57">
          <wp:extent cx="1790700" cy="794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PFoundlogo_rgb.png"/>
                  <pic:cNvPicPr/>
                </pic:nvPicPr>
                <pic:blipFill>
                  <a:blip r:embed="rId1">
                    <a:extLst>
                      <a:ext uri="{28A0092B-C50C-407E-A947-70E740481C1C}">
                        <a14:useLocalDpi xmlns:a14="http://schemas.microsoft.com/office/drawing/2010/main" val="0"/>
                      </a:ext>
                    </a:extLst>
                  </a:blip>
                  <a:stretch>
                    <a:fillRect/>
                  </a:stretch>
                </pic:blipFill>
                <pic:spPr>
                  <a:xfrm>
                    <a:off x="0" y="0"/>
                    <a:ext cx="1792623" cy="794882"/>
                  </a:xfrm>
                  <a:prstGeom prst="rect">
                    <a:avLst/>
                  </a:prstGeom>
                </pic:spPr>
              </pic:pic>
            </a:graphicData>
          </a:graphic>
        </wp:inline>
      </w:drawing>
    </w:r>
  </w:p>
  <w:p w14:paraId="37EE5F53" w14:textId="77777777" w:rsidR="00AF3E6C" w:rsidRDefault="00AF3E6C" w:rsidP="00AF3E6C">
    <w:pPr>
      <w:pStyle w:val="Header"/>
      <w:tabs>
        <w:tab w:val="clear" w:pos="9360"/>
        <w:tab w:val="right" w:pos="8640"/>
      </w:tabs>
      <w:ind w:right="-720"/>
      <w:rPr>
        <w:rFonts w:ascii="Calibri" w:hAnsi="Calibri" w:cs="AkzidenzGroteskBE-Md"/>
        <w:b/>
        <w:i/>
        <w:spacing w:val="-4"/>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56AF"/>
    <w:multiLevelType w:val="hybridMultilevel"/>
    <w:tmpl w:val="FB220058"/>
    <w:lvl w:ilvl="0" w:tplc="F920D8DE">
      <w:start w:val="1"/>
      <w:numFmt w:val="decimal"/>
      <w:lvlText w:val="%1.)"/>
      <w:lvlJc w:val="left"/>
      <w:pPr>
        <w:ind w:left="720" w:hanging="360"/>
      </w:pPr>
      <w:rPr>
        <w:rFonts w:hint="default"/>
        <w:b w:val="0"/>
        <w:u w:val="none"/>
      </w:rPr>
    </w:lvl>
    <w:lvl w:ilvl="1" w:tplc="A470CD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9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E5"/>
    <w:rsid w:val="00050B02"/>
    <w:rsid w:val="000942E3"/>
    <w:rsid w:val="000A053D"/>
    <w:rsid w:val="000B1612"/>
    <w:rsid w:val="000C2E2D"/>
    <w:rsid w:val="00144585"/>
    <w:rsid w:val="00215026"/>
    <w:rsid w:val="002558C3"/>
    <w:rsid w:val="0027001A"/>
    <w:rsid w:val="002922C6"/>
    <w:rsid w:val="002A26A4"/>
    <w:rsid w:val="002A6C40"/>
    <w:rsid w:val="002E2A30"/>
    <w:rsid w:val="00313FFD"/>
    <w:rsid w:val="003152BC"/>
    <w:rsid w:val="0039367F"/>
    <w:rsid w:val="003C216C"/>
    <w:rsid w:val="00424970"/>
    <w:rsid w:val="00452D48"/>
    <w:rsid w:val="004B1FCD"/>
    <w:rsid w:val="004B6904"/>
    <w:rsid w:val="00514684"/>
    <w:rsid w:val="00566DE7"/>
    <w:rsid w:val="00596864"/>
    <w:rsid w:val="005B5571"/>
    <w:rsid w:val="005D3628"/>
    <w:rsid w:val="005E5C98"/>
    <w:rsid w:val="006C64E5"/>
    <w:rsid w:val="006E6FC9"/>
    <w:rsid w:val="007B12AD"/>
    <w:rsid w:val="00807F53"/>
    <w:rsid w:val="008449E1"/>
    <w:rsid w:val="00966C02"/>
    <w:rsid w:val="00A56A93"/>
    <w:rsid w:val="00AF3E6C"/>
    <w:rsid w:val="00B21200"/>
    <w:rsid w:val="00B42D2A"/>
    <w:rsid w:val="00B872CC"/>
    <w:rsid w:val="00BB3C12"/>
    <w:rsid w:val="00BD6583"/>
    <w:rsid w:val="00C1142E"/>
    <w:rsid w:val="00C56064"/>
    <w:rsid w:val="00CD2C77"/>
    <w:rsid w:val="00CE6D38"/>
    <w:rsid w:val="00D06330"/>
    <w:rsid w:val="00D15D32"/>
    <w:rsid w:val="00DA768C"/>
    <w:rsid w:val="00E07648"/>
    <w:rsid w:val="00E86C8C"/>
    <w:rsid w:val="00F1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5F30"/>
  <w15:docId w15:val="{B1683BB9-8FE7-42D9-8E38-5A08218D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4E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C64E5"/>
  </w:style>
  <w:style w:type="paragraph" w:styleId="Footer">
    <w:name w:val="footer"/>
    <w:basedOn w:val="Normal"/>
    <w:link w:val="FooterChar"/>
    <w:uiPriority w:val="99"/>
    <w:unhideWhenUsed/>
    <w:rsid w:val="006C64E5"/>
    <w:pPr>
      <w:tabs>
        <w:tab w:val="center" w:pos="4680"/>
        <w:tab w:val="right" w:pos="9360"/>
      </w:tabs>
    </w:pPr>
  </w:style>
  <w:style w:type="character" w:customStyle="1" w:styleId="FooterChar">
    <w:name w:val="Footer Char"/>
    <w:basedOn w:val="DefaultParagraphFont"/>
    <w:link w:val="Footer"/>
    <w:uiPriority w:val="99"/>
    <w:rsid w:val="006C64E5"/>
  </w:style>
  <w:style w:type="paragraph" w:customStyle="1" w:styleId="BasicParagraph">
    <w:name w:val="[Basic Paragraph]"/>
    <w:basedOn w:val="Normal"/>
    <w:rsid w:val="006C64E5"/>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link w:val="BalloonTextChar"/>
    <w:uiPriority w:val="99"/>
    <w:semiHidden/>
    <w:unhideWhenUsed/>
    <w:rsid w:val="006C64E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64E5"/>
    <w:rPr>
      <w:rFonts w:ascii="Tahoma" w:hAnsi="Tahoma" w:cs="Tahoma"/>
      <w:sz w:val="16"/>
      <w:szCs w:val="16"/>
    </w:rPr>
  </w:style>
  <w:style w:type="paragraph" w:styleId="NoSpacing">
    <w:name w:val="No Spacing"/>
    <w:uiPriority w:val="1"/>
    <w:qFormat/>
    <w:rsid w:val="002A26A4"/>
    <w:pPr>
      <w:spacing w:after="0" w:line="240" w:lineRule="auto"/>
    </w:pPr>
  </w:style>
  <w:style w:type="character" w:styleId="Strong">
    <w:name w:val="Strong"/>
    <w:basedOn w:val="DefaultParagraphFont"/>
    <w:uiPriority w:val="22"/>
    <w:qFormat/>
    <w:rsid w:val="002A26A4"/>
    <w:rPr>
      <w:b/>
      <w:bCs/>
    </w:rPr>
  </w:style>
  <w:style w:type="character" w:styleId="Hyperlink">
    <w:name w:val="Hyperlink"/>
    <w:basedOn w:val="DefaultParagraphFont"/>
    <w:uiPriority w:val="99"/>
    <w:unhideWhenUsed/>
    <w:rsid w:val="00CD2C77"/>
    <w:rPr>
      <w:color w:val="0000FF" w:themeColor="hyperlink"/>
      <w:u w:val="single"/>
    </w:rPr>
  </w:style>
  <w:style w:type="paragraph" w:styleId="ListParagraph">
    <w:name w:val="List Paragraph"/>
    <w:basedOn w:val="Normal"/>
    <w:uiPriority w:val="34"/>
    <w:qFormat/>
    <w:rsid w:val="00CD2C7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gal.dept@aau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Association of University Professors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ejouben</dc:creator>
  <cp:lastModifiedBy>Austin Rhea</cp:lastModifiedBy>
  <cp:revision>2</cp:revision>
  <cp:lastPrinted>2013-01-02T20:44:00Z</cp:lastPrinted>
  <dcterms:created xsi:type="dcterms:W3CDTF">2022-12-13T18:49:00Z</dcterms:created>
  <dcterms:modified xsi:type="dcterms:W3CDTF">2022-12-13T18:49:00Z</dcterms:modified>
</cp:coreProperties>
</file>